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01" w:rsidRDefault="00AD03DF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-474980</wp:posOffset>
            </wp:positionV>
            <wp:extent cx="7823200" cy="1074864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7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D7401" w:rsidRDefault="008D7401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675EDE" w:rsidRDefault="0022380B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об установлении неполного</w:t>
      </w:r>
      <w:r w:rsidR="001E20F0">
        <w:rPr>
          <w:rFonts w:ascii="Times New Roman CYR" w:hAnsi="Times New Roman CYR" w:cs="Times New Roman CYR"/>
          <w:sz w:val="28"/>
          <w:szCs w:val="28"/>
        </w:rPr>
        <w:t xml:space="preserve"> рабочего времени </w:t>
      </w:r>
      <w:r w:rsidR="00A64CCC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69760F">
        <w:rPr>
          <w:rFonts w:ascii="Times New Roman CYR" w:hAnsi="Times New Roman CYR" w:cs="Times New Roman CYR"/>
          <w:sz w:val="28"/>
          <w:szCs w:val="28"/>
        </w:rPr>
        <w:t xml:space="preserve"> другие споры о рабочем времени и времени отдыха;</w:t>
      </w:r>
    </w:p>
    <w:p w:rsidR="0069760F" w:rsidRDefault="0069760F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51326">
        <w:rPr>
          <w:rFonts w:ascii="Times New Roman CYR" w:hAnsi="Times New Roman CYR" w:cs="Times New Roman CYR"/>
          <w:sz w:val="28"/>
          <w:szCs w:val="28"/>
        </w:rPr>
        <w:t>о допуске к работе лиц, незаконно отстраненных от работы (должности) с приостановкой выплаты заработной платы;</w:t>
      </w:r>
    </w:p>
    <w:p w:rsidR="00551326" w:rsidRDefault="00870D19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51326">
        <w:rPr>
          <w:rFonts w:ascii="Times New Roman CYR" w:hAnsi="Times New Roman CYR" w:cs="Times New Roman CYR"/>
          <w:sz w:val="28"/>
          <w:szCs w:val="28"/>
        </w:rPr>
        <w:t>о предоставлении работнику льгот и преимуществ, когда это предусмотрено нормативным правовым актом, коллективным  или трудовым договором;</w:t>
      </w:r>
    </w:p>
    <w:p w:rsidR="00551326" w:rsidRDefault="00551326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другие индивидуальные трудовые споры, если они возникли в связи с применением трудового законодательства и иных нормативных правовых актов, содержащих нормы трудового права, коллективного договора, соглашения, трудового договора, принятых в установленном порядке локальных нормативных актов, содержащих нормы трудового права и не отнесены федеральными законами к непосредственной  компетенции суда или иных органов.</w:t>
      </w:r>
    </w:p>
    <w:p w:rsidR="00551326" w:rsidRDefault="00551326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3733" w:rsidRDefault="00675EDE" w:rsidP="00870D19">
      <w:pPr>
        <w:widowControl w:val="0"/>
        <w:tabs>
          <w:tab w:val="left" w:pos="3440"/>
        </w:tabs>
        <w:autoSpaceDE w:val="0"/>
        <w:autoSpaceDN w:val="0"/>
        <w:adjustRightInd w:val="0"/>
        <w:ind w:left="540"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0539">
        <w:rPr>
          <w:rFonts w:ascii="Times New Roman CYR" w:hAnsi="Times New Roman CYR" w:cs="Times New Roman CYR"/>
          <w:b/>
          <w:bCs/>
          <w:sz w:val="28"/>
          <w:szCs w:val="28"/>
        </w:rPr>
        <w:t xml:space="preserve">III. </w:t>
      </w:r>
      <w:r w:rsidR="00C53733">
        <w:rPr>
          <w:rFonts w:ascii="Times New Roman CYR" w:hAnsi="Times New Roman CYR" w:cs="Times New Roman CYR"/>
          <w:b/>
          <w:bCs/>
          <w:sz w:val="28"/>
          <w:szCs w:val="28"/>
        </w:rPr>
        <w:t>Порядок обращения в комиссию.</w:t>
      </w:r>
    </w:p>
    <w:p w:rsidR="00C53733" w:rsidRDefault="00675EDE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 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0D19">
        <w:rPr>
          <w:rFonts w:ascii="Times New Roman CYR" w:hAnsi="Times New Roman CYR" w:cs="Times New Roman CYR"/>
          <w:sz w:val="28"/>
          <w:szCs w:val="28"/>
        </w:rPr>
        <w:t>Р</w:t>
      </w:r>
      <w:r w:rsidR="00C53733">
        <w:rPr>
          <w:rFonts w:ascii="Times New Roman CYR" w:hAnsi="Times New Roman CYR" w:cs="Times New Roman CYR"/>
          <w:sz w:val="28"/>
          <w:szCs w:val="28"/>
        </w:rPr>
        <w:t>аботник может обратиться в комиссию по трудовым спорам в трехмесячный срок со дня, когда он узнал или должен был узнать о нарушении своего права. В случае пропуска по уважительным причинам установленного срока комиссия может его восстановить и разрешить спор по существу.</w:t>
      </w:r>
    </w:p>
    <w:p w:rsidR="00C53733" w:rsidRDefault="00C53733">
      <w:pPr>
        <w:widowControl w:val="0"/>
        <w:tabs>
          <w:tab w:val="left" w:pos="344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Заявление работника (в письменной форме), поступившее  в комиссию, подлежит обязательной регистрации в Журнале учета заявлений, т.к. с этой даты начинается исчисление сроков рассмотрения спора.</w:t>
      </w:r>
    </w:p>
    <w:p w:rsidR="00675EDE" w:rsidRDefault="00675ED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5EDE" w:rsidRDefault="00675ED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3733" w:rsidRDefault="00675ED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0539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 w:rsidR="00C53733">
        <w:rPr>
          <w:rFonts w:ascii="Times New Roman CYR" w:hAnsi="Times New Roman CYR" w:cs="Times New Roman CYR"/>
          <w:b/>
          <w:bCs/>
          <w:sz w:val="28"/>
          <w:szCs w:val="28"/>
        </w:rPr>
        <w:t>Порядок работы комиссии.</w:t>
      </w:r>
    </w:p>
    <w:p w:rsidR="00C53733" w:rsidRDefault="00675E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Заседание комиссии проводятся по мере поступления </w:t>
      </w:r>
      <w:r w:rsidR="00C5565D">
        <w:rPr>
          <w:rFonts w:ascii="Times New Roman CYR" w:hAnsi="Times New Roman CYR" w:cs="Times New Roman CYR"/>
          <w:sz w:val="28"/>
          <w:szCs w:val="28"/>
        </w:rPr>
        <w:t>заявлений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 и с</w:t>
      </w:r>
      <w:r w:rsidR="00C5565D">
        <w:rPr>
          <w:rFonts w:ascii="Times New Roman CYR" w:hAnsi="Times New Roman CYR" w:cs="Times New Roman CYR"/>
          <w:sz w:val="28"/>
          <w:szCs w:val="28"/>
        </w:rPr>
        <w:t>читаются правомочными, если в и</w:t>
      </w:r>
      <w:r w:rsidR="00E649BD">
        <w:rPr>
          <w:rFonts w:ascii="Times New Roman CYR" w:hAnsi="Times New Roman CYR" w:cs="Times New Roman CYR"/>
          <w:sz w:val="28"/>
          <w:szCs w:val="28"/>
        </w:rPr>
        <w:t>х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 работе участвуют не мене половины членов комиссии, представляющих работников</w:t>
      </w:r>
      <w:r w:rsidR="00D02133">
        <w:rPr>
          <w:rFonts w:ascii="Times New Roman CYR" w:hAnsi="Times New Roman CYR" w:cs="Times New Roman CYR"/>
          <w:sz w:val="28"/>
          <w:szCs w:val="28"/>
        </w:rPr>
        <w:t>,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 и не </w:t>
      </w:r>
      <w:r w:rsidR="00E649BD">
        <w:rPr>
          <w:rFonts w:ascii="Times New Roman CYR" w:hAnsi="Times New Roman CYR" w:cs="Times New Roman CYR"/>
          <w:sz w:val="28"/>
          <w:szCs w:val="28"/>
        </w:rPr>
        <w:t xml:space="preserve">менее 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половины </w:t>
      </w:r>
      <w:r w:rsidR="00C5565D">
        <w:rPr>
          <w:rFonts w:ascii="Times New Roman CYR" w:hAnsi="Times New Roman CYR" w:cs="Times New Roman CYR"/>
          <w:sz w:val="28"/>
          <w:szCs w:val="28"/>
        </w:rPr>
        <w:t>членов</w:t>
      </w:r>
      <w:r w:rsidR="00C53733">
        <w:rPr>
          <w:rFonts w:ascii="Times New Roman CYR" w:hAnsi="Times New Roman CYR" w:cs="Times New Roman CYR"/>
          <w:sz w:val="28"/>
          <w:szCs w:val="28"/>
        </w:rPr>
        <w:t xml:space="preserve"> комиссии, представляющих работодателя.</w:t>
      </w:r>
    </w:p>
    <w:p w:rsidR="00C53733" w:rsidRDefault="00C537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Индивидуальный трудовой спор рассматривается в течение десяти календарных дней со </w:t>
      </w:r>
      <w:r w:rsidR="00C5565D"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rFonts w:ascii="Times New Roman CYR" w:hAnsi="Times New Roman CYR" w:cs="Times New Roman CYR"/>
          <w:sz w:val="28"/>
          <w:szCs w:val="28"/>
        </w:rPr>
        <w:t xml:space="preserve"> подачи </w:t>
      </w:r>
      <w:r w:rsidR="00C5565D">
        <w:rPr>
          <w:rFonts w:ascii="Times New Roman CYR" w:hAnsi="Times New Roman CYR" w:cs="Times New Roman CYR"/>
          <w:sz w:val="28"/>
          <w:szCs w:val="28"/>
        </w:rPr>
        <w:t>работником</w:t>
      </w:r>
      <w:r w:rsidR="00D02133">
        <w:rPr>
          <w:rFonts w:ascii="Times New Roman CYR" w:hAnsi="Times New Roman CYR" w:cs="Times New Roman CYR"/>
          <w:sz w:val="28"/>
          <w:szCs w:val="28"/>
        </w:rPr>
        <w:t xml:space="preserve"> заявления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его присутствии (или уполномоченного им представителя), а также представителя работодателя.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</w:t>
      </w:r>
      <w:r w:rsidR="00C5565D">
        <w:rPr>
          <w:rFonts w:ascii="Times New Roman CYR" w:hAnsi="Times New Roman CYR" w:cs="Times New Roman CYR"/>
          <w:sz w:val="28"/>
          <w:szCs w:val="28"/>
        </w:rPr>
        <w:t>Рассмотрение спора в отсутствие работника или его представителя допускается лишь по его письменному заявлению.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</w:t>
      </w:r>
      <w:r w:rsidR="00C5565D">
        <w:rPr>
          <w:rFonts w:ascii="Times New Roman CYR" w:hAnsi="Times New Roman CYR" w:cs="Times New Roman CYR"/>
          <w:sz w:val="28"/>
          <w:szCs w:val="28"/>
        </w:rPr>
        <w:t>В случае неявки работника или его представителя на заседание рассмотрение трудового спора откладывается. При вторичной неявке работника или его представителя без уважительных причин комиссия может вынести решение о снятии вопроса с рассмотрения трудового спора повторно в пределах срока, установленного ТК РФ, т.е. трехмесячного срока.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4.5</w:t>
      </w:r>
      <w:r w:rsidR="00C5565D">
        <w:rPr>
          <w:rFonts w:ascii="Times New Roman CYR" w:hAnsi="Times New Roman CYR" w:cs="Times New Roman CYR"/>
          <w:sz w:val="28"/>
          <w:szCs w:val="28"/>
        </w:rPr>
        <w:t>. Комиссия принимает решение тайным голосованием простым большинством голосов присутствующих на заседании членов КТС.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4.6. 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Решение должно быть мотивированным и основанным на </w:t>
      </w:r>
      <w:r w:rsidR="00C5565D">
        <w:rPr>
          <w:rFonts w:ascii="Times New Roman CYR" w:hAnsi="Times New Roman CYR" w:cs="Times New Roman CYR"/>
          <w:sz w:val="28"/>
          <w:szCs w:val="28"/>
        </w:rPr>
        <w:lastRenderedPageBreak/>
        <w:t>действующем законодательстве, соглашениях, коллективном и трудовом договорах, локальных нормативных актах, а т</w:t>
      </w:r>
      <w:r w:rsidR="00D02133">
        <w:rPr>
          <w:rFonts w:ascii="Times New Roman CYR" w:hAnsi="Times New Roman CYR" w:cs="Times New Roman CYR"/>
          <w:sz w:val="28"/>
          <w:szCs w:val="28"/>
        </w:rPr>
        <w:t>акже фактических обязательствах,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 оно должно быть четким, не допускающим двойного толкования.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4.7. 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Резолютивная (постановляющая) часть решения должна быть изложена в императивной форме, обязывающей работодателя совершить определенные действия или содержать указание на то,  что в удовлетворении заявленных работником требований отказано. В решениях по денежным требованиям должна указываться точная </w:t>
      </w:r>
      <w:r w:rsidR="00817C87">
        <w:rPr>
          <w:rFonts w:ascii="Times New Roman CYR" w:hAnsi="Times New Roman CYR" w:cs="Times New Roman CYR"/>
          <w:sz w:val="28"/>
          <w:szCs w:val="28"/>
        </w:rPr>
        <w:t>сумма,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 причитающаяся работнику.</w:t>
      </w:r>
    </w:p>
    <w:p w:rsidR="00C5565D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4.8. 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817C87">
        <w:rPr>
          <w:rFonts w:ascii="Times New Roman CYR" w:hAnsi="Times New Roman CYR" w:cs="Times New Roman CYR"/>
          <w:sz w:val="28"/>
          <w:szCs w:val="28"/>
        </w:rPr>
        <w:t>требования</w:t>
      </w:r>
      <w:r w:rsidR="00C5565D">
        <w:rPr>
          <w:rFonts w:ascii="Times New Roman CYR" w:hAnsi="Times New Roman CYR" w:cs="Times New Roman CYR"/>
          <w:sz w:val="28"/>
          <w:szCs w:val="28"/>
        </w:rPr>
        <w:t xml:space="preserve"> работника удовлетворены частично, то в решении четко перечисляются действия, которые обязан совершить</w:t>
      </w:r>
      <w:r w:rsidR="00817C87">
        <w:rPr>
          <w:rFonts w:ascii="Times New Roman CYR" w:hAnsi="Times New Roman CYR" w:cs="Times New Roman CYR"/>
          <w:sz w:val="28"/>
          <w:szCs w:val="28"/>
        </w:rPr>
        <w:t xml:space="preserve"> работодатель, а также требования работника, в удовлетворении которых отказано.</w:t>
      </w:r>
    </w:p>
    <w:p w:rsidR="00817C87" w:rsidRDefault="00870D1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4.9. </w:t>
      </w:r>
      <w:r w:rsidR="00817C87">
        <w:rPr>
          <w:rFonts w:ascii="Times New Roman CYR" w:hAnsi="Times New Roman CYR" w:cs="Times New Roman CYR"/>
          <w:sz w:val="28"/>
          <w:szCs w:val="28"/>
        </w:rPr>
        <w:t>Надлежаще заверенные копии решения КТС вручаются  работнику и ру</w:t>
      </w:r>
      <w:r w:rsidR="00D02133">
        <w:rPr>
          <w:rFonts w:ascii="Times New Roman CYR" w:hAnsi="Times New Roman CYR" w:cs="Times New Roman CYR"/>
          <w:sz w:val="28"/>
          <w:szCs w:val="28"/>
        </w:rPr>
        <w:t>ководителю организации в течение</w:t>
      </w:r>
      <w:r w:rsidR="00817C87">
        <w:rPr>
          <w:rFonts w:ascii="Times New Roman CYR" w:hAnsi="Times New Roman CYR" w:cs="Times New Roman CYR"/>
          <w:sz w:val="28"/>
          <w:szCs w:val="28"/>
        </w:rPr>
        <w:t xml:space="preserve"> трех дней со дня принятия решения.</w:t>
      </w:r>
    </w:p>
    <w:p w:rsidR="00817C87" w:rsidRDefault="00817C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565D" w:rsidRDefault="00C556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5565D" w:rsidSect="00870D19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C4"/>
    <w:rsid w:val="00033766"/>
    <w:rsid w:val="00055258"/>
    <w:rsid w:val="00080539"/>
    <w:rsid w:val="00084CEF"/>
    <w:rsid w:val="00137C68"/>
    <w:rsid w:val="00145197"/>
    <w:rsid w:val="001E20F0"/>
    <w:rsid w:val="0022380B"/>
    <w:rsid w:val="002A383B"/>
    <w:rsid w:val="0041265C"/>
    <w:rsid w:val="00551326"/>
    <w:rsid w:val="00577758"/>
    <w:rsid w:val="00675EDE"/>
    <w:rsid w:val="0069760F"/>
    <w:rsid w:val="00817C87"/>
    <w:rsid w:val="0082625E"/>
    <w:rsid w:val="00870D19"/>
    <w:rsid w:val="008D648F"/>
    <w:rsid w:val="008D7401"/>
    <w:rsid w:val="009469E4"/>
    <w:rsid w:val="00953DB4"/>
    <w:rsid w:val="009F3D63"/>
    <w:rsid w:val="00A64CCC"/>
    <w:rsid w:val="00AD03DF"/>
    <w:rsid w:val="00B25FE2"/>
    <w:rsid w:val="00C53733"/>
    <w:rsid w:val="00C5565D"/>
    <w:rsid w:val="00C765C4"/>
    <w:rsid w:val="00CE6F20"/>
    <w:rsid w:val="00D02133"/>
    <w:rsid w:val="00E649BD"/>
    <w:rsid w:val="00E75EFB"/>
    <w:rsid w:val="00F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УТВЕРЖДАЮ:</vt:lpstr>
    </vt:vector>
  </TitlesOfParts>
  <Company>Дом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Ильшат</dc:creator>
  <cp:lastModifiedBy>Jan</cp:lastModifiedBy>
  <cp:revision>2</cp:revision>
  <cp:lastPrinted>2012-09-19T06:07:00Z</cp:lastPrinted>
  <dcterms:created xsi:type="dcterms:W3CDTF">2019-02-13T15:28:00Z</dcterms:created>
  <dcterms:modified xsi:type="dcterms:W3CDTF">2019-02-13T15:28:00Z</dcterms:modified>
</cp:coreProperties>
</file>