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b/>
          <w:bCs/>
          <w:color w:val="FF0000"/>
          <w:sz w:val="30"/>
          <w:u w:val="single"/>
          <w:lang w:eastAsia="ru-RU"/>
        </w:rPr>
        <w:t>Постановление администрации об установлении родительской платы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742950" cy="952500"/>
            <wp:effectExtent l="19050" t="0" r="0" b="0"/>
            <wp:docPr id="2" name="Рисунок 2" descr="https://d.radikal.ru/d40/1903/55/787ceaccab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.radikal.ru/d40/1903/55/787ceaccab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АДМИНИСТРАЦИЯ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ПИТЕРСКОГО МУНИЦИПАЛЬНОГО РАЙОНА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САРАТОВСКОЙ ОБЛАСТИ</w:t>
      </w:r>
      <w:r w:rsidRPr="00164AC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> 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64AC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64AC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 С Т А Н О В Л Е Н И Е</w:t>
      </w:r>
      <w:r w:rsidRPr="00164AC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> 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от 14 декабря 2018 года №466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64AC0">
        <w:rPr>
          <w:rFonts w:ascii="Times New Roman CYR" w:eastAsia="Times New Roman" w:hAnsi="Times New Roman CYR" w:cs="Times New Roman CYR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164AC0">
        <w:rPr>
          <w:rFonts w:ascii="Times New Roman CYR" w:eastAsia="Times New Roman" w:hAnsi="Times New Roman CYR" w:cs="Times New Roman CYR"/>
          <w:color w:val="000000"/>
          <w:sz w:val="20"/>
          <w:szCs w:val="20"/>
          <w:shd w:val="clear" w:color="auto" w:fill="FFFFFF"/>
          <w:lang w:eastAsia="ru-RU"/>
        </w:rPr>
        <w:t>. Питерка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ind w:right="36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установлении размера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Питерского муниципального района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реализации части 4 статьи 65 Федерального закона от 29 декабря 2012 года №273-ФЗ «Об образовании в Российской Федерации», руководствуясь приказом министерства образования Саратовской области от 09 ноября 2018 года №2288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основную общеобразовательную программу дошкольного образования, находящихся на территории Саратовской области, на 2019 год», руководствуясь Уставом Питерского муниципального района Саратовской области, администрация муниципального района</w:t>
      </w:r>
    </w:p>
    <w:p w:rsid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ПОСТАНОВЛЯЕТ: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Установить ежемесячную плату, взимаемую с родителей (законных представителей)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</w:t>
      </w:r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территории Питерского муниципального района, в размере 938,1 (девятьсот тридцать восемь) рублей 10 (десять) копеек с 1 января 2019 года.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Предоставить льготы по оплате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Питерского муниципального района, на основании заявления </w:t>
      </w:r>
      <w:proofErr w:type="spellStart"/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льготополучателей</w:t>
      </w:r>
      <w:proofErr w:type="spellEnd"/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1 января 2019 года: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100% освобождаются от родительской платы за присмотр и уход за детьми семьи, состоящие на учёте в комиссии по делам несовершеннолетних и защите их прав, семьи, где оба родителя - инвалиды;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50% освобождаются от родительской платы за присмотр и уход за детьми родители, имеющие трёх и более несовершеннолетних детей;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30% освобождаются от родительской платы за присмотр и уход за детьми одинокие матери (одинокие отцы).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если имеется право на льготы по оплате за присмотр и уход за детьми в муниципальных дошкольных образовательных учреждениях Питерского муниципального района по нескольким основаниям, то оплата производится по одной льготе, указанной в заявлении родителя (законного представителя).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Расходы по предоставлению льгот по оплате за присмотр и уход за детьми в муниципальных дошкольных образовательных учреждениях Питерского муниципального района осуществлять за счёт и в пределах бюджета по статье «Продукты питания» Код 340.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Признать утратившим силу постановление администрации Питерского муниципального района от 18 декабря 2017 года №457 «Об установлении размера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Питерского муниципального района».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Настоящее постановление вступает в силу со дня его официального опубликования в газете «Искра», но не ранее 1 января 2019 года.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proofErr w:type="gramStart"/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по социальной сфере </w:t>
      </w:r>
      <w:proofErr w:type="spellStart"/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Брусенцеву</w:t>
      </w:r>
      <w:proofErr w:type="spellEnd"/>
      <w:r w:rsidRPr="0016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Т.В.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C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64AC0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Глава муниципального района                С.И. Егоров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Родители ребенка, который посещает государственный или муниципальный детский сад, вносят плату за детский сад (родительскую плату). Размер родительской платы устанавливает учредитель детского сада — орган государственной власти субъекта РФ или орган местного самоуправления муниципального района и городского округа (</w:t>
      </w:r>
      <w:hyperlink r:id="rId6" w:anchor="dst84" w:history="1">
        <w:r w:rsidRPr="00164AC0">
          <w:rPr>
            <w:rFonts w:ascii="Times New Roman" w:eastAsia="Times New Roman" w:hAnsi="Times New Roman" w:cs="Times New Roman"/>
            <w:color w:val="5C9F00"/>
            <w:sz w:val="20"/>
            <w:lang w:eastAsia="ru-RU"/>
          </w:rPr>
          <w:t>ч. 2 ст. 65</w:t>
        </w:r>
      </w:hyperlink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Закона от 29.12.2012 № 273-ФЗ).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этом размер родительской платы за присмотр и уход за детьми не может быть выше ее максимального размера, устанавливаемого субъектом РФ для каждого муниципального образования, находящегося на его территории (</w:t>
      </w:r>
      <w:hyperlink r:id="rId7" w:anchor="dst85" w:history="1">
        <w:r w:rsidRPr="00164AC0">
          <w:rPr>
            <w:rFonts w:ascii="Times New Roman" w:eastAsia="Times New Roman" w:hAnsi="Times New Roman" w:cs="Times New Roman"/>
            <w:color w:val="5C9F00"/>
            <w:sz w:val="20"/>
            <w:lang w:eastAsia="ru-RU"/>
          </w:rPr>
          <w:t>ч. 4 ст. 65</w:t>
        </w:r>
      </w:hyperlink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Закона № 273-ФЗ).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отдельных категорий граждан есть льготы по оплате детского сада.</w:t>
      </w:r>
    </w:p>
    <w:p w:rsidR="00164AC0" w:rsidRPr="00164AC0" w:rsidRDefault="00164AC0" w:rsidP="00164AC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Примечание. Льготы могут предоставляться только в том случае, если ваш ребенок посещает государственный или муниципальный детский сад. Льготы по оплате частного детского сада, как правило, не предоставляются.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Так, за присмотр и уход за детьми-инвалидами, детьми с туберкулезной интоксикацией, детьми-сиротами и детьми, которые остались без попечения родителей, родительская плата не взимается (</w:t>
      </w:r>
      <w:hyperlink r:id="rId8" w:anchor="dst100880" w:history="1">
        <w:proofErr w:type="gramStart"/>
        <w:r w:rsidRPr="00164AC0">
          <w:rPr>
            <w:rFonts w:ascii="Times New Roman" w:eastAsia="Times New Roman" w:hAnsi="Times New Roman" w:cs="Times New Roman"/>
            <w:color w:val="5C9F00"/>
            <w:sz w:val="20"/>
            <w:lang w:eastAsia="ru-RU"/>
          </w:rPr>
          <w:t>ч</w:t>
        </w:r>
        <w:proofErr w:type="gramEnd"/>
        <w:r w:rsidRPr="00164AC0">
          <w:rPr>
            <w:rFonts w:ascii="Times New Roman" w:eastAsia="Times New Roman" w:hAnsi="Times New Roman" w:cs="Times New Roman"/>
            <w:color w:val="5C9F00"/>
            <w:sz w:val="20"/>
            <w:lang w:eastAsia="ru-RU"/>
          </w:rPr>
          <w:t>. 3 ст. 65</w:t>
        </w:r>
      </w:hyperlink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Закона № 273-ФЗ).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Льготы по оплате детского сада могут также предоставляться в соответствии с региональным законодательством. Орган государственной власти субъекта РФ или орган местного самоуправления как учредитель детского сада </w:t>
      </w:r>
      <w:proofErr w:type="gramStart"/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может</w:t>
      </w:r>
      <w:proofErr w:type="gramEnd"/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снизить размер родительской платы или не взимать ее с отдельных категорий родителей (законных представителей).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присмотр и уход за ребенком в организации, осуществляющей образовательную деятельность, учредитель оплачивает самостоятельно, родительская плата в этом случае не устанавливается (</w:t>
      </w:r>
      <w:hyperlink r:id="rId9" w:anchor="dst84" w:history="1">
        <w:proofErr w:type="gramStart"/>
        <w:r w:rsidRPr="00164AC0">
          <w:rPr>
            <w:rFonts w:ascii="Times New Roman" w:eastAsia="Times New Roman" w:hAnsi="Times New Roman" w:cs="Times New Roman"/>
            <w:color w:val="5C9F00"/>
            <w:sz w:val="20"/>
            <w:lang w:eastAsia="ru-RU"/>
          </w:rPr>
          <w:t>ч</w:t>
        </w:r>
        <w:proofErr w:type="gramEnd"/>
        <w:r w:rsidRPr="00164AC0">
          <w:rPr>
            <w:rFonts w:ascii="Times New Roman" w:eastAsia="Times New Roman" w:hAnsi="Times New Roman" w:cs="Times New Roman"/>
            <w:color w:val="5C9F00"/>
            <w:sz w:val="20"/>
            <w:lang w:eastAsia="ru-RU"/>
          </w:rPr>
          <w:t>. 2 ст. 65</w:t>
        </w:r>
      </w:hyperlink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Закона № 273-ФЗ).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Категории родителей, которым предоставляются льготы по оплате детского сада, указываются в актах субъектов РФ и муниципальных актах.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Критериями для отнесения определенных лиц к этим категориям, как правило, являются уровень доходов, состав семьи, состояние здоровья детей и родителей (</w:t>
      </w:r>
      <w:hyperlink r:id="rId10" w:history="1">
        <w:proofErr w:type="gramStart"/>
        <w:r w:rsidRPr="00164AC0">
          <w:rPr>
            <w:rFonts w:ascii="Times New Roman" w:eastAsia="Times New Roman" w:hAnsi="Times New Roman" w:cs="Times New Roman"/>
            <w:color w:val="5C9F00"/>
            <w:sz w:val="20"/>
            <w:lang w:eastAsia="ru-RU"/>
          </w:rPr>
          <w:t>ч</w:t>
        </w:r>
        <w:proofErr w:type="gramEnd"/>
        <w:r w:rsidRPr="00164AC0">
          <w:rPr>
            <w:rFonts w:ascii="Times New Roman" w:eastAsia="Times New Roman" w:hAnsi="Times New Roman" w:cs="Times New Roman"/>
            <w:color w:val="5C9F00"/>
            <w:sz w:val="20"/>
            <w:lang w:eastAsia="ru-RU"/>
          </w:rPr>
          <w:t>. 4 ст. 4</w:t>
        </w:r>
      </w:hyperlink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Закона г. Москвы от 20.06.2001 № 25). Так, в Москве льготами по оплате содержания детей в детских садах пользуются отдельные категории семей (студенческие семьи, семьи военнослужащих, опекунов и др.) (</w:t>
      </w:r>
      <w:hyperlink r:id="rId11" w:history="1">
        <w:r w:rsidRPr="00164AC0">
          <w:rPr>
            <w:rFonts w:ascii="Times New Roman" w:eastAsia="Times New Roman" w:hAnsi="Times New Roman" w:cs="Times New Roman"/>
            <w:color w:val="5C9F00"/>
            <w:sz w:val="20"/>
            <w:lang w:eastAsia="ru-RU"/>
          </w:rPr>
          <w:t>ч. 2 ст. 26</w:t>
        </w:r>
      </w:hyperlink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Закона </w:t>
      </w:r>
      <w:proofErr w:type="gramStart"/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End"/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Москвы от 23.11.2005 № 60).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получения льготы по оплате детского сада рекомендуем придерживаться следующего алгоритма.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Шаг 1. Определите, имеете ли вы право на льготу.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Вам необходимо установить, имеете ли вы право на льготу по оплате детского сада в соответствии с федеральным или региональным законодательством.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Шаг 2. Подготовьте заявление о предоставлении льготы и необходимые документы.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Заявление составляется в произвольной форме в одном экземпляре. В нем необходимо указать ваши Ф.И.О., паспортные данные, адрес места жительства, а также Ф.И.О. и год рождения вашего ребенка, изложить просьбу предоставить вам льготу по оплате детского сада и основания для ее предоставления.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необходимо подготовить следующие документы:</w:t>
      </w:r>
    </w:p>
    <w:p w:rsidR="00164AC0" w:rsidRPr="00164AC0" w:rsidRDefault="00164AC0" w:rsidP="00164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удостоверяющий вашу личность (оригинал и копию);</w:t>
      </w:r>
    </w:p>
    <w:p w:rsidR="00164AC0" w:rsidRPr="00164AC0" w:rsidRDefault="00164AC0" w:rsidP="00164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свидетельство о рождении ребенка (оригинал и копию);</w:t>
      </w:r>
    </w:p>
    <w:p w:rsidR="00164AC0" w:rsidRPr="00164AC0" w:rsidRDefault="00164AC0" w:rsidP="00164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которые подтверждают ваше право на льготу по оплате детского сада. Например, справка об инвалидности ребенка, родителя, военный билет родителя (оригиналы и копии).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Шаг 3. Обратитесь с заявлением и документами в детский сад, который посещает ваш ребенок.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>Шаг 4. Используйте предоставленную льготу.</w:t>
      </w:r>
    </w:p>
    <w:p w:rsidR="00164AC0" w:rsidRPr="00164AC0" w:rsidRDefault="00164AC0" w:rsidP="00164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предоставления льготы вносите родительскую плату в размере с учетом льготы.</w:t>
      </w:r>
    </w:p>
    <w:p w:rsidR="00164AC0" w:rsidRPr="00164AC0" w:rsidRDefault="00164AC0" w:rsidP="00164AC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Примечание. Кроме льгот, родителям (законным представителям) может быть предоставлена компенсация части родительской платы (</w:t>
      </w:r>
      <w:hyperlink r:id="rId12" w:anchor="dst101640" w:history="1">
        <w:proofErr w:type="gramStart"/>
        <w:r w:rsidRPr="00164AC0">
          <w:rPr>
            <w:rFonts w:ascii="Times New Roman" w:eastAsia="Times New Roman" w:hAnsi="Times New Roman" w:cs="Times New Roman"/>
            <w:color w:val="5C9F00"/>
            <w:sz w:val="20"/>
            <w:lang w:eastAsia="ru-RU"/>
          </w:rPr>
          <w:t>ч</w:t>
        </w:r>
        <w:proofErr w:type="gramEnd"/>
        <w:r w:rsidRPr="00164AC0">
          <w:rPr>
            <w:rFonts w:ascii="Times New Roman" w:eastAsia="Times New Roman" w:hAnsi="Times New Roman" w:cs="Times New Roman"/>
            <w:color w:val="5C9F00"/>
            <w:sz w:val="20"/>
            <w:lang w:eastAsia="ru-RU"/>
          </w:rPr>
          <w:t>. 5 ст. 65</w:t>
        </w:r>
      </w:hyperlink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Закона № 273-ФЗ).</w:t>
      </w:r>
    </w:p>
    <w:p w:rsidR="00164AC0" w:rsidRPr="00164AC0" w:rsidRDefault="00164AC0" w:rsidP="00164AC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E36C3" w:rsidRDefault="002E36C3"/>
    <w:sectPr w:rsidR="002E36C3" w:rsidSect="002E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55892"/>
    <w:multiLevelType w:val="multilevel"/>
    <w:tmpl w:val="A508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AC0"/>
    <w:rsid w:val="00164AC0"/>
    <w:rsid w:val="002E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AC0"/>
    <w:rPr>
      <w:b/>
      <w:bCs/>
    </w:rPr>
  </w:style>
  <w:style w:type="paragraph" w:styleId="a5">
    <w:name w:val="No Spacing"/>
    <w:basedOn w:val="a"/>
    <w:uiPriority w:val="1"/>
    <w:qFormat/>
    <w:rsid w:val="0016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64AC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392984768a7c21d850e5bb126851a801b5876e7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392984768a7c21d850e5bb126851a801b5876e72/" TargetMode="External"/><Relationship Id="rId12" Type="http://schemas.openxmlformats.org/officeDocument/2006/relationships/hyperlink" Target="http://www.consultant.ru/document/cons_doc_LAW_140174/392984768a7c21d850e5bb126851a801b5876e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392984768a7c21d850e5bb126851a801b5876e72/" TargetMode="External"/><Relationship Id="rId11" Type="http://schemas.openxmlformats.org/officeDocument/2006/relationships/hyperlink" Target="http://base.consultant.ru/cons/cgi/online.cgi?req=doc;base=MLAW;n=151959;dst=10014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ase.consultant.ru/cons/cgi/online.cgi?req=doc;base=MLAW;n=163313;dst=1003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392984768a7c21d850e5bb126851a801b5876e7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айна</cp:lastModifiedBy>
  <cp:revision>2</cp:revision>
  <dcterms:created xsi:type="dcterms:W3CDTF">2020-06-07T18:10:00Z</dcterms:created>
  <dcterms:modified xsi:type="dcterms:W3CDTF">2020-06-07T18:20:00Z</dcterms:modified>
</cp:coreProperties>
</file>